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137BE6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137BE6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870016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137BE6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F03BA">
              <w:rPr>
                <w:rFonts w:ascii="Arial" w:hAnsi="Arial" w:cs="Arial"/>
                <w:b/>
                <w:sz w:val="20"/>
                <w:szCs w:val="20"/>
              </w:rPr>
              <w:t>VZ44/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2020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Podpora SAP</w:t>
            </w:r>
          </w:p>
        </w:tc>
      </w:tr>
      <w:tr w:rsidR="00870016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870016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137BE6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870016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137BE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137BE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870016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137BE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137BE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870016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137BE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137BE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70016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137BE6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870016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137BE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137BE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7001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37BE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37BE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7001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37BE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37BE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7001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37BE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37BE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7001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37BE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37BE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70016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137BE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137BE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70016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137BE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137BE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137BE6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Default="003A581C" w:rsidP="001137C9">
      <w:pPr>
        <w:rPr>
          <w:rFonts w:ascii="Arial" w:hAnsi="Arial" w:cs="Arial"/>
          <w:sz w:val="20"/>
          <w:szCs w:val="20"/>
        </w:rPr>
      </w:pPr>
    </w:p>
    <w:p w:rsidR="00821241" w:rsidRPr="00447B8F" w:rsidRDefault="00821241" w:rsidP="00821241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74 odst. 1, odst. 2, odst. 3 zákona č. 134/2016 Sb., o zadávání veřejných zakázek, ve znění pozdějších předpisů,</w:t>
      </w:r>
    </w:p>
    <w:p w:rsidR="00821241" w:rsidRPr="00447B8F" w:rsidRDefault="00821241" w:rsidP="00821241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21241" w:rsidRDefault="00821241" w:rsidP="00821241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1, odst. 2 písm. a)</w:t>
      </w:r>
      <w:r>
        <w:rPr>
          <w:rFonts w:ascii="Arial" w:hAnsi="Arial" w:cs="Arial"/>
          <w:sz w:val="20"/>
          <w:szCs w:val="20"/>
        </w:rPr>
        <w:t xml:space="preserve"> a písm. c) </w:t>
      </w:r>
      <w:r w:rsidRPr="00447B8F">
        <w:rPr>
          <w:rFonts w:ascii="Arial" w:hAnsi="Arial" w:cs="Arial"/>
          <w:sz w:val="20"/>
          <w:szCs w:val="20"/>
        </w:rPr>
        <w:t xml:space="preserve"> zákona č. 134/2016 Sb., o zadávání veřejných zakázek, ve znění pozdějších předpisů,</w:t>
      </w:r>
    </w:p>
    <w:p w:rsidR="00821241" w:rsidRDefault="00821241" w:rsidP="00821241">
      <w:pPr>
        <w:jc w:val="both"/>
        <w:rPr>
          <w:rFonts w:ascii="Arial" w:hAnsi="Arial" w:cs="Arial"/>
          <w:sz w:val="20"/>
          <w:szCs w:val="20"/>
        </w:rPr>
      </w:pPr>
    </w:p>
    <w:p w:rsidR="00821241" w:rsidRDefault="00821241" w:rsidP="002F03BA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>
        <w:rPr>
          <w:rFonts w:ascii="Arial" w:hAnsi="Arial" w:cs="Arial"/>
          <w:b/>
          <w:sz w:val="20"/>
          <w:szCs w:val="20"/>
        </w:rPr>
        <w:t>ekonomickou kvalifikaci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>
        <w:rPr>
          <w:rFonts w:ascii="Arial" w:hAnsi="Arial" w:cs="Arial"/>
          <w:sz w:val="20"/>
          <w:szCs w:val="20"/>
        </w:rPr>
        <w:t>78</w:t>
      </w:r>
      <w:r w:rsidRPr="00447B8F">
        <w:rPr>
          <w:rFonts w:ascii="Arial" w:hAnsi="Arial" w:cs="Arial"/>
          <w:sz w:val="20"/>
          <w:szCs w:val="20"/>
        </w:rPr>
        <w:t xml:space="preserve"> zákona č. 134/2016 Sb., o zadávání veřejných zakázek, ve znění pozdějších předpisů,</w:t>
      </w:r>
    </w:p>
    <w:p w:rsidR="00821241" w:rsidRDefault="00821241" w:rsidP="00821241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Pr="00821241" w:rsidRDefault="00821241" w:rsidP="002F03BA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21241">
        <w:rPr>
          <w:rFonts w:ascii="Arial" w:hAnsi="Arial" w:cs="Arial"/>
          <w:sz w:val="20"/>
          <w:szCs w:val="20"/>
        </w:rPr>
        <w:t>s</w:t>
      </w:r>
      <w:r w:rsidR="002F03BA" w:rsidRPr="00821241">
        <w:rPr>
          <w:rFonts w:ascii="Arial" w:hAnsi="Arial" w:cs="Arial"/>
          <w:sz w:val="20"/>
          <w:szCs w:val="20"/>
        </w:rPr>
        <w:t xml:space="preserve">plňuje </w:t>
      </w:r>
      <w:r w:rsidR="002F03BA" w:rsidRPr="00821241">
        <w:rPr>
          <w:rFonts w:ascii="Arial" w:hAnsi="Arial" w:cs="Arial"/>
          <w:b/>
          <w:sz w:val="20"/>
          <w:szCs w:val="20"/>
        </w:rPr>
        <w:t>technickou kvalifikaci</w:t>
      </w:r>
      <w:r w:rsidR="002F03BA" w:rsidRPr="00821241">
        <w:rPr>
          <w:rFonts w:ascii="Arial" w:hAnsi="Arial" w:cs="Arial"/>
          <w:sz w:val="20"/>
          <w:szCs w:val="20"/>
        </w:rPr>
        <w:t xml:space="preserve"> v rozsahu požadavků zadavatele uvedených v zadávací dokumentaci v části B. Kvalifikace v čl. IV </w:t>
      </w:r>
      <w:proofErr w:type="gramStart"/>
      <w:r w:rsidR="002F03BA" w:rsidRPr="00821241">
        <w:rPr>
          <w:rFonts w:ascii="Arial" w:hAnsi="Arial" w:cs="Arial"/>
          <w:sz w:val="20"/>
          <w:szCs w:val="20"/>
        </w:rPr>
        <w:t>Technická</w:t>
      </w:r>
      <w:proofErr w:type="gramEnd"/>
      <w:r w:rsidR="002F03BA" w:rsidRPr="00821241">
        <w:rPr>
          <w:rFonts w:ascii="Arial" w:hAnsi="Arial" w:cs="Arial"/>
          <w:sz w:val="20"/>
          <w:szCs w:val="20"/>
        </w:rPr>
        <w:t xml:space="preserve"> kvalifikace § 79 zákona č. 134/2016 Sb., o zadávání veřejných zakázek, ve znění pozdějších předpisů, a v rámci odst. 1 Seznam významných služeb výše zmíněné části zadávací dokumentace dále uvádí seznam dodávek realizovaných za poslední 3 roky před zahájením zadávacího řízení včetně uvedení finančního objemu, doby jejich poskytnutí, rozsahu a identifikace jejich objednatele:</w:t>
      </w: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03CE9">
        <w:rPr>
          <w:rFonts w:ascii="Arial" w:hAnsi="Arial" w:cs="Arial"/>
          <w:b/>
          <w:bCs/>
          <w:sz w:val="20"/>
          <w:szCs w:val="20"/>
          <w:u w:val="single"/>
        </w:rPr>
        <w:lastRenderedPageBreak/>
        <w:t>Modul FI/AM</w:t>
      </w: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2F03BA" w:rsidRPr="00447B8F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F03BA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2F03BA" w:rsidRPr="00447B8F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F03BA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F03BA" w:rsidRDefault="002F03BA" w:rsidP="002F03BA">
      <w:pPr>
        <w:rPr>
          <w:rFonts w:ascii="Arial" w:hAnsi="Arial" w:cs="Arial"/>
          <w:color w:val="FF0000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color w:val="FF0000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2F03BA" w:rsidRPr="00447B8F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F03BA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F03BA" w:rsidRDefault="002F03BA" w:rsidP="002F03BA">
      <w:pPr>
        <w:rPr>
          <w:rFonts w:ascii="Arial" w:hAnsi="Arial" w:cs="Arial"/>
          <w:color w:val="FF0000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03CE9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Modul </w:t>
      </w:r>
      <w:r>
        <w:rPr>
          <w:rFonts w:ascii="Arial" w:hAnsi="Arial" w:cs="Arial"/>
          <w:b/>
          <w:bCs/>
          <w:sz w:val="20"/>
          <w:szCs w:val="20"/>
          <w:u w:val="single"/>
        </w:rPr>
        <w:t>CO</w:t>
      </w:r>
    </w:p>
    <w:p w:rsidR="002F03BA" w:rsidRPr="00FC26E4" w:rsidRDefault="002F03BA" w:rsidP="002F03BA">
      <w:pPr>
        <w:autoSpaceDE w:val="0"/>
        <w:autoSpaceDN w:val="0"/>
        <w:adjustRightInd w:val="0"/>
        <w:spacing w:before="120" w:after="120"/>
        <w:ind w:left="106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2F03BA" w:rsidRPr="00447B8F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F03BA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2F03BA" w:rsidRPr="00447B8F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F03BA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F03BA" w:rsidRDefault="002F03BA" w:rsidP="002F03BA">
      <w:pPr>
        <w:rPr>
          <w:rFonts w:ascii="Arial" w:hAnsi="Arial" w:cs="Arial"/>
          <w:color w:val="FF0000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color w:val="FF0000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2F03BA" w:rsidRPr="00447B8F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F03BA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F03BA" w:rsidRDefault="002F03BA" w:rsidP="002F03BA">
      <w:pPr>
        <w:rPr>
          <w:rFonts w:ascii="Arial" w:hAnsi="Arial" w:cs="Arial"/>
          <w:color w:val="FF0000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Pr="00FC26E4" w:rsidRDefault="002F03BA" w:rsidP="002F03BA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03CE9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Modul </w:t>
      </w:r>
      <w:r>
        <w:rPr>
          <w:rFonts w:ascii="Arial" w:hAnsi="Arial" w:cs="Arial"/>
          <w:b/>
          <w:bCs/>
          <w:sz w:val="20"/>
          <w:szCs w:val="20"/>
          <w:u w:val="single"/>
        </w:rPr>
        <w:t>HR-PD</w:t>
      </w: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2F03BA" w:rsidRPr="00447B8F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F03BA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2F03BA" w:rsidRPr="00447B8F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F03BA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F03BA" w:rsidRDefault="002F03BA" w:rsidP="002F03BA">
      <w:pPr>
        <w:rPr>
          <w:rFonts w:ascii="Arial" w:hAnsi="Arial" w:cs="Arial"/>
          <w:color w:val="FF0000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color w:val="FF0000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2F03BA" w:rsidRPr="00447B8F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F03BA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F03BA" w:rsidRDefault="002F03BA" w:rsidP="002F03BA">
      <w:pPr>
        <w:rPr>
          <w:rFonts w:ascii="Arial" w:hAnsi="Arial" w:cs="Arial"/>
          <w:color w:val="FF0000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Pr="00FC26E4" w:rsidRDefault="002F03BA" w:rsidP="002F03BA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03CE9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Modul </w:t>
      </w:r>
      <w:r>
        <w:rPr>
          <w:rFonts w:ascii="Arial" w:hAnsi="Arial" w:cs="Arial"/>
          <w:b/>
          <w:bCs/>
          <w:sz w:val="20"/>
          <w:szCs w:val="20"/>
          <w:u w:val="single"/>
        </w:rPr>
        <w:t>HR-PA</w:t>
      </w: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2F03BA" w:rsidRPr="00447B8F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F03BA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2F03BA" w:rsidRPr="00447B8F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F03BA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F03BA" w:rsidRDefault="002F03BA" w:rsidP="002F03BA">
      <w:pPr>
        <w:rPr>
          <w:rFonts w:ascii="Arial" w:hAnsi="Arial" w:cs="Arial"/>
          <w:color w:val="FF0000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color w:val="FF0000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2F03BA" w:rsidRPr="00447B8F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F03BA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F03BA" w:rsidRDefault="002F03BA" w:rsidP="002F03BA">
      <w:pPr>
        <w:rPr>
          <w:rFonts w:ascii="Arial" w:hAnsi="Arial" w:cs="Arial"/>
          <w:color w:val="FF0000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Pr="00FC26E4" w:rsidRDefault="002F03BA" w:rsidP="002F03BA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03CE9">
        <w:rPr>
          <w:rFonts w:ascii="Arial" w:hAnsi="Arial" w:cs="Arial"/>
          <w:b/>
          <w:bCs/>
          <w:sz w:val="20"/>
          <w:szCs w:val="20"/>
          <w:u w:val="single"/>
        </w:rPr>
        <w:lastRenderedPageBreak/>
        <w:t>Modul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  <w:u w:val="single"/>
        </w:rPr>
        <w:t>System</w:t>
      </w:r>
      <w:proofErr w:type="spellEnd"/>
      <w:r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  <w:u w:val="single"/>
        </w:rPr>
        <w:t>Administration</w:t>
      </w:r>
      <w:proofErr w:type="spellEnd"/>
      <w:r w:rsidRPr="00A03CE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BC/ABAP</w:t>
      </w: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2F03BA" w:rsidRPr="00447B8F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F03BA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2F03BA" w:rsidRPr="00447B8F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F03BA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F03BA" w:rsidRDefault="002F03BA" w:rsidP="002F03BA">
      <w:pPr>
        <w:rPr>
          <w:rFonts w:ascii="Arial" w:hAnsi="Arial" w:cs="Arial"/>
          <w:color w:val="FF0000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color w:val="FF0000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2F03BA" w:rsidRPr="00447B8F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F03BA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03BA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F03BA" w:rsidRPr="00447B8F" w:rsidRDefault="002F03BA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F03BA" w:rsidRPr="00447B8F" w:rsidRDefault="002F03BA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F03BA" w:rsidRDefault="002F03BA" w:rsidP="002F03BA">
      <w:pPr>
        <w:rPr>
          <w:rFonts w:ascii="Arial" w:hAnsi="Arial" w:cs="Arial"/>
          <w:color w:val="FF0000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pStyle w:val="Odstavecseseznamem"/>
        <w:rPr>
          <w:rFonts w:ascii="Arial" w:hAnsi="Arial" w:cs="Arial"/>
          <w:sz w:val="20"/>
          <w:szCs w:val="20"/>
        </w:rPr>
      </w:pPr>
    </w:p>
    <w:p w:rsidR="002F03BA" w:rsidRDefault="002F03BA" w:rsidP="002F03BA">
      <w:pPr>
        <w:rPr>
          <w:rFonts w:ascii="Arial" w:hAnsi="Arial" w:cs="Arial"/>
          <w:color w:val="FF0000"/>
          <w:sz w:val="20"/>
          <w:szCs w:val="20"/>
        </w:rPr>
      </w:pPr>
    </w:p>
    <w:p w:rsidR="002F03BA" w:rsidRDefault="002F03BA" w:rsidP="002F03BA">
      <w:pPr>
        <w:rPr>
          <w:rFonts w:ascii="Arial" w:hAnsi="Arial" w:cs="Arial"/>
          <w:color w:val="FF0000"/>
          <w:sz w:val="20"/>
          <w:szCs w:val="20"/>
        </w:rPr>
      </w:pPr>
    </w:p>
    <w:p w:rsidR="002F03BA" w:rsidRPr="00447B8F" w:rsidRDefault="002F03BA" w:rsidP="002F03BA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lastRenderedPageBreak/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:rsidR="002F03BA" w:rsidRDefault="002F03BA" w:rsidP="002F03BA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2F03BA" w:rsidRPr="00447B8F" w:rsidRDefault="002F03BA" w:rsidP="002F03BA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 </w:t>
      </w:r>
      <w:r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Pr="00447B8F">
        <w:rPr>
          <w:rFonts w:ascii="Arial" w:hAnsi="Arial" w:cs="Arial"/>
          <w:sz w:val="20"/>
          <w:szCs w:val="20"/>
        </w:rPr>
        <w:t xml:space="preserve"> 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2F03BA" w:rsidRDefault="002F03BA" w:rsidP="002F03BA">
      <w:pPr>
        <w:rPr>
          <w:rFonts w:ascii="Arial" w:hAnsi="Arial" w:cs="Arial"/>
          <w:sz w:val="20"/>
          <w:szCs w:val="20"/>
        </w:rPr>
      </w:pPr>
    </w:p>
    <w:p w:rsidR="002F03BA" w:rsidRPr="00447B8F" w:rsidRDefault="002F03BA" w:rsidP="002F03BA">
      <w:pPr>
        <w:rPr>
          <w:rFonts w:ascii="Arial" w:hAnsi="Arial" w:cs="Arial"/>
          <w:sz w:val="20"/>
          <w:szCs w:val="20"/>
        </w:rPr>
      </w:pPr>
    </w:p>
    <w:p w:rsidR="002F03BA" w:rsidRPr="00447B8F" w:rsidRDefault="002F03BA" w:rsidP="002F03BA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p w:rsidR="00593E12" w:rsidRPr="00447B8F" w:rsidRDefault="00593E12" w:rsidP="002F03BA">
      <w:pPr>
        <w:ind w:left="284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593E12" w:rsidRPr="00447B8F" w:rsidSect="003A581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593" w:rsidRDefault="00173593">
      <w:r>
        <w:separator/>
      </w:r>
    </w:p>
  </w:endnote>
  <w:endnote w:type="continuationSeparator" w:id="0">
    <w:p w:rsidR="00173593" w:rsidRDefault="0017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137BE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593" w:rsidRDefault="00173593">
      <w:r>
        <w:separator/>
      </w:r>
    </w:p>
  </w:footnote>
  <w:footnote w:type="continuationSeparator" w:id="0">
    <w:p w:rsidR="00173593" w:rsidRDefault="0017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137BE6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97671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9E02649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0203B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C07D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CAC3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0E43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3B8CB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00203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17ECB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7A293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CFF80BB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9872BD2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336627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2146AB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5D6D27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C8A9B4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11207B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B20DA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B001E5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B1A65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AAEFF7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1A014C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2166EA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B4CE53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77CB67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A02831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26590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0922FF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0D8D7DB3"/>
    <w:multiLevelType w:val="hybridMultilevel"/>
    <w:tmpl w:val="329CE794"/>
    <w:lvl w:ilvl="0" w:tplc="E8F6BC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11F7909"/>
    <w:multiLevelType w:val="hybridMultilevel"/>
    <w:tmpl w:val="50BCAE24"/>
    <w:lvl w:ilvl="0" w:tplc="3446E44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AA057E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36442C1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562C28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C7220AF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E5E57B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89C6EC2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402C612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8F203C4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19476175"/>
    <w:multiLevelType w:val="hybridMultilevel"/>
    <w:tmpl w:val="7B4CBA3A"/>
    <w:lvl w:ilvl="0" w:tplc="A97462A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F7C01DC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AC8ACF0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1D78F91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5EEC29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A6524C0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374C99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7B6A261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522C3B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1A86325A"/>
    <w:multiLevelType w:val="hybridMultilevel"/>
    <w:tmpl w:val="0EE860C8"/>
    <w:lvl w:ilvl="0" w:tplc="4036A1A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DF683A20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3AA89B7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89945548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6D66D3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3ACE3C8E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9C1C5200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4ACCCE2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22A67B6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 w15:restartNumberingAfterBreak="0">
    <w:nsid w:val="21DB06E1"/>
    <w:multiLevelType w:val="hybridMultilevel"/>
    <w:tmpl w:val="669A97E4"/>
    <w:lvl w:ilvl="0" w:tplc="4EE86A2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AC1A0382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E3EC766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A1AF71C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7E6291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B306FF6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C4129F94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B54EFFC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309ADAF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A35A3E5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2978481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F103AB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3DC12D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ACC194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872DFD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E4E3A9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E64F42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42AA51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5CD6F2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6764B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8E043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C1073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62EE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361B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46A6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89C26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D8A8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BFD4CAC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B7855CA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91CCA62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8241C1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2898CD9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401CE30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BE1A5E2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358D4F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856734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1D36254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AAC87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90EA2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4660C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74C0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4E6B3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8C49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7EAA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9E19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974E103A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C16E230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5F80DAA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7AAEF7DA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121E4C44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1C123F2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E3E2E38A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E78C85A6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962EE912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5742CF7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21A887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1FC53F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8F2A64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788045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49CA11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A60E62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0A478D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BA28A8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7AEC2D1A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C0A64938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3B0A55D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29613A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97ECB98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EEEEC8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E762BC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6E850A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70DC00D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B9265F1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A70AC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A1823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D42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70E8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2EE53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064E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D0A2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116CE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304081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1FA01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2F280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A06FD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CE67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4C5A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3CE2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B582B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EEED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23A83C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8AE6F7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6B881C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842466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24C471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214849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8B2B13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7E123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EC21F2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724896E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7936745C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79E854A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BA6E9CD8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817E46B2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9D903FA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5DAADB6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5D74BF38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5568DDB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5C70C35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FB4EC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578E9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EC4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1A57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08F5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A7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3E31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08B3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F2F8C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DF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1C88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CEE0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C05F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FE0ED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CA29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4C6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26CD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8BCEE3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C82F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5FAA0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6492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0E1F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3C23C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3E7A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4EDB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7A1D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C80E6C3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D6059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AE24A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AB047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D9CE2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5463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DAA8C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CCBB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746F3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6B343DB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D288A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E52F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61458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0641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4E88D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22095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866AF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B4DB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C2F498F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A80F3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2EA2B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6A8A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BD09C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28C6E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47E56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3A428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6E84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8BA6C5A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AE20835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4192DE1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25C672A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4878A71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BCACC84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C3C85A2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3F72767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16B8041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31B0B422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2AA42E6A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FE20D900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5ED20BC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908817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5292035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B7E63B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55AADA0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53E948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E2D835FC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72C8D60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BD3886C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4DCCF8D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BDCCDD9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81E246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89C18A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AD21C9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B0809F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21029D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DF4D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41424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EA9A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B5611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7D6FE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5E2CA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FFA33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6D0D6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22"/>
  </w:num>
  <w:num w:numId="4">
    <w:abstractNumId w:val="42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1"/>
  </w:num>
  <w:num w:numId="22">
    <w:abstractNumId w:val="19"/>
  </w:num>
  <w:num w:numId="23">
    <w:abstractNumId w:val="26"/>
  </w:num>
  <w:num w:numId="24">
    <w:abstractNumId w:val="28"/>
  </w:num>
  <w:num w:numId="25">
    <w:abstractNumId w:val="5"/>
  </w:num>
  <w:num w:numId="26">
    <w:abstractNumId w:val="37"/>
  </w:num>
  <w:num w:numId="27">
    <w:abstractNumId w:val="14"/>
  </w:num>
  <w:num w:numId="28">
    <w:abstractNumId w:val="8"/>
  </w:num>
  <w:num w:numId="29">
    <w:abstractNumId w:val="10"/>
  </w:num>
  <w:num w:numId="30">
    <w:abstractNumId w:val="13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6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2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37BE6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359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3BA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124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01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D757FF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12</TotalTime>
  <Pages>7</Pages>
  <Words>993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6</cp:revision>
  <cp:lastPrinted>2018-04-18T10:56:00Z</cp:lastPrinted>
  <dcterms:created xsi:type="dcterms:W3CDTF">2019-06-04T09:28:00Z</dcterms:created>
  <dcterms:modified xsi:type="dcterms:W3CDTF">2020-10-26T05:31:00Z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